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77E" w:rsidRDefault="00120EC6">
      <w:r>
        <w:rPr>
          <w:noProof/>
          <w:lang w:eastAsia="ru-RU"/>
        </w:rPr>
        <w:pict>
          <v:rect id="_x0000_s1066" style="position:absolute;margin-left:111.9pt;margin-top:-10.9pt;width:251.7pt;height:41.65pt;z-index:251697152">
            <v:textbox>
              <w:txbxContent>
                <w:p w:rsidR="00CE677E" w:rsidRPr="00B471E7" w:rsidRDefault="00CE677E" w:rsidP="00CE677E">
                  <w:pPr>
                    <w:jc w:val="center"/>
                    <w:rPr>
                      <w:b/>
                      <w:color w:val="00B0F0"/>
                    </w:rPr>
                  </w:pPr>
                  <w:r w:rsidRPr="00B471E7">
                    <w:rPr>
                      <w:b/>
                      <w:color w:val="00B0F0"/>
                    </w:rPr>
                    <w:t>СТРУКТУРА ОБЩЕСТВЕННОГО ВОСПРОИЗВОДСТВА</w:t>
                  </w:r>
                </w:p>
              </w:txbxContent>
            </v:textbox>
          </v:rect>
        </w:pict>
      </w:r>
    </w:p>
    <w:p w:rsidR="00CE677E" w:rsidRDefault="00120EC6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236.95pt;margin-top:5.3pt;width:0;height:14.9pt;z-index:251737088" o:connectortype="straight"/>
        </w:pict>
      </w:r>
      <w:r>
        <w:rPr>
          <w:noProof/>
          <w:lang w:eastAsia="ru-RU"/>
        </w:rPr>
        <w:pict>
          <v:shape id="_x0000_s1079" type="#_x0000_t32" style="position:absolute;margin-left:305.3pt;margin-top:20.2pt;width:0;height:19.05pt;z-index:2517084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8" type="#_x0000_t32" style="position:absolute;margin-left:179.15pt;margin-top:20.2pt;width:0;height:19.05pt;z-index:2517073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6" type="#_x0000_t32" style="position:absolute;margin-left:422.5pt;margin-top:20.2pt;width:0;height:19.05pt;z-index:2517063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5" type="#_x0000_t32" style="position:absolute;margin-left:41.7pt;margin-top:20.2pt;width:0;height:19.05pt;z-index:2517053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4" type="#_x0000_t32" style="position:absolute;margin-left:41.7pt;margin-top:20.2pt;width:380.8pt;height:0;z-index:251704320" o:connectortype="straight"/>
        </w:pict>
      </w:r>
    </w:p>
    <w:p w:rsidR="00CE677E" w:rsidRDefault="00120EC6">
      <w:r>
        <w:rPr>
          <w:noProof/>
          <w:lang w:eastAsia="ru-RU"/>
        </w:rPr>
        <w:pict>
          <v:rect id="_x0000_s1069" style="position:absolute;margin-left:.05pt;margin-top:13.8pt;width:107.1pt;height:38.65pt;z-index:251700224">
            <v:textbox>
              <w:txbxContent>
                <w:p w:rsidR="00CE677E" w:rsidRPr="00B471E7" w:rsidRDefault="00CE677E" w:rsidP="00CE677E">
                  <w:pPr>
                    <w:jc w:val="center"/>
                    <w:rPr>
                      <w:b/>
                      <w:color w:val="FF0000"/>
                    </w:rPr>
                  </w:pPr>
                  <w:r w:rsidRPr="00B471E7">
                    <w:rPr>
                      <w:b/>
                      <w:color w:val="FF0000"/>
                    </w:rPr>
                    <w:t>ОРГАНИЧЕСКАЯ СТРУКТУРА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2" style="position:absolute;margin-left:375.5pt;margin-top:13.8pt;width:94.65pt;height:38.65pt;z-index:251703296">
            <v:textbox>
              <w:txbxContent>
                <w:p w:rsidR="00CE677E" w:rsidRPr="00B471E7" w:rsidRDefault="00CE677E" w:rsidP="00CE677E">
                  <w:pPr>
                    <w:jc w:val="center"/>
                    <w:rPr>
                      <w:b/>
                      <w:color w:val="FF0000"/>
                    </w:rPr>
                  </w:pPr>
                  <w:r w:rsidRPr="00B471E7">
                    <w:rPr>
                      <w:b/>
                      <w:color w:val="FF0000"/>
                    </w:rPr>
                    <w:t>СОЦИАЛЬНАЯ СТРУКТУРА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0" style="position:absolute;margin-left:119.05pt;margin-top:13.8pt;width:117.9pt;height:38.65pt;z-index:251701248">
            <v:textbox>
              <w:txbxContent>
                <w:p w:rsidR="00CE677E" w:rsidRPr="00B471E7" w:rsidRDefault="00CE677E" w:rsidP="00CE677E">
                  <w:pPr>
                    <w:jc w:val="center"/>
                    <w:rPr>
                      <w:b/>
                      <w:color w:val="FF0000"/>
                    </w:rPr>
                  </w:pPr>
                  <w:r w:rsidRPr="00B471E7">
                    <w:rPr>
                      <w:b/>
                      <w:color w:val="FF0000"/>
                    </w:rPr>
                    <w:t>«ГЕНЕТИЧЕСКАЯ» СТРУКТУРА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1" style="position:absolute;margin-left:247.05pt;margin-top:13.8pt;width:117.15pt;height:38.65pt;z-index:251702272">
            <v:textbox>
              <w:txbxContent>
                <w:p w:rsidR="00CE677E" w:rsidRPr="00B471E7" w:rsidRDefault="00CE677E" w:rsidP="00CE677E">
                  <w:pPr>
                    <w:jc w:val="center"/>
                    <w:rPr>
                      <w:b/>
                      <w:color w:val="FF0000"/>
                    </w:rPr>
                  </w:pPr>
                  <w:r w:rsidRPr="00B471E7">
                    <w:rPr>
                      <w:b/>
                      <w:color w:val="FF0000"/>
                    </w:rPr>
                    <w:t>ФУНКЦИОНАЛЬНАЯ СТРУКТУРА</w:t>
                  </w:r>
                </w:p>
              </w:txbxContent>
            </v:textbox>
          </v:rect>
        </w:pict>
      </w:r>
    </w:p>
    <w:p w:rsidR="00CE677E" w:rsidRDefault="00CE677E"/>
    <w:p w:rsidR="00CE677E" w:rsidRDefault="00120EC6">
      <w:r>
        <w:rPr>
          <w:noProof/>
          <w:lang w:eastAsia="ru-RU"/>
        </w:rPr>
        <w:pict>
          <v:shape id="_x0000_s1108" type="#_x0000_t32" style="position:absolute;margin-left:378.5pt;margin-top:1.6pt;width:0;height:108.3pt;z-index:251736064" o:connectortype="straight"/>
        </w:pict>
      </w:r>
      <w:r>
        <w:rPr>
          <w:noProof/>
          <w:lang w:eastAsia="ru-RU"/>
        </w:rPr>
        <w:pict>
          <v:rect id="_x0000_s1103" style="position:absolute;margin-left:389.2pt;margin-top:23.05pt;width:80.95pt;height:39.85pt;z-index:251730944">
            <v:textbox>
              <w:txbxContent>
                <w:p w:rsidR="00B471E7" w:rsidRPr="00B471E7" w:rsidRDefault="00B471E7" w:rsidP="00B471E7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ОБЩЕСТВЕННЫЕ КЛАССЫ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00" type="#_x0000_t32" style="position:absolute;margin-left:252.35pt;margin-top:1.6pt;width:0;height:108.3pt;z-index:251727872" o:connectortype="straight"/>
        </w:pict>
      </w:r>
      <w:r>
        <w:rPr>
          <w:noProof/>
          <w:lang w:eastAsia="ru-RU"/>
        </w:rPr>
        <w:pict>
          <v:rect id="_x0000_s1096" style="position:absolute;margin-left:264.85pt;margin-top:23.05pt;width:98.75pt;height:45.2pt;z-index:251725824">
            <v:textbox>
              <w:txbxContent>
                <w:p w:rsidR="00321EB4" w:rsidRPr="00B471E7" w:rsidRDefault="00321EB4" w:rsidP="00321EB4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МАТЕРИАЛЬНОЕ ОБЩЕСТВЕННОЕ ВОСПРОИЗВОДСТВО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1" type="#_x0000_t32" style="position:absolute;margin-left:126.8pt;margin-top:1.6pt;width:0;height:131.5pt;z-index:251720704" o:connectortype="straight"/>
        </w:pict>
      </w:r>
      <w:r>
        <w:rPr>
          <w:noProof/>
          <w:lang w:eastAsia="ru-RU"/>
        </w:rPr>
        <w:pict>
          <v:rect id="_x0000_s1087" style="position:absolute;margin-left:139.3pt;margin-top:12.35pt;width:97.65pt;height:27.95pt;z-index:251716608">
            <v:textbox>
              <w:txbxContent>
                <w:p w:rsidR="00321EB4" w:rsidRPr="00B471E7" w:rsidRDefault="00321EB4" w:rsidP="00321EB4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ПРОИЗВОДСТВО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3" type="#_x0000_t32" style="position:absolute;margin-left:.05pt;margin-top:1.6pt;width:0;height:131.5pt;z-index:251712512" o:connectortype="straight"/>
        </w:pict>
      </w:r>
      <w:r>
        <w:rPr>
          <w:noProof/>
          <w:lang w:eastAsia="ru-RU"/>
        </w:rPr>
        <w:pict>
          <v:rect id="_x0000_s1080" style="position:absolute;margin-left:11.35pt;margin-top:12.35pt;width:95.8pt;height:31.5pt;z-index:251709440">
            <v:textbox>
              <w:txbxContent>
                <w:p w:rsidR="00CE677E" w:rsidRPr="00B471E7" w:rsidRDefault="00CE677E" w:rsidP="00321EB4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ВОСПРОИЗВОДСТВО</w:t>
                  </w:r>
                  <w:r w:rsidR="00321EB4" w:rsidRPr="00B471E7">
                    <w:rPr>
                      <w:color w:val="00B0F0"/>
                      <w:sz w:val="18"/>
                      <w:szCs w:val="18"/>
                    </w:rPr>
                    <w:t xml:space="preserve"> ПРОДУКТА</w:t>
                  </w:r>
                </w:p>
              </w:txbxContent>
            </v:textbox>
          </v:rect>
        </w:pict>
      </w:r>
    </w:p>
    <w:p w:rsidR="00CE677E" w:rsidRDefault="00120EC6">
      <w:r>
        <w:rPr>
          <w:noProof/>
          <w:lang w:eastAsia="ru-RU"/>
        </w:rPr>
        <w:pict>
          <v:shape id="_x0000_s1107" type="#_x0000_t32" style="position:absolute;margin-left:378.5pt;margin-top:18.4pt;width:10.7pt;height:0;z-index:2517350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2" type="#_x0000_t32" style="position:absolute;margin-left:252.35pt;margin-top:18.4pt;width:12.5pt;height:0;z-index:25172992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5" type="#_x0000_t32" style="position:absolute;margin-left:126.8pt;margin-top:3.55pt;width:12.5pt;height:0;z-index:25172480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88" style="position:absolute;margin-left:139.3pt;margin-top:22pt;width:97.65pt;height:26.75pt;z-index:251717632">
            <v:textbox>
              <w:txbxContent>
                <w:p w:rsidR="00321EB4" w:rsidRPr="00B471E7" w:rsidRDefault="00321EB4" w:rsidP="00321EB4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РАСПРЕДЕЛЕНИЕ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4" type="#_x0000_t32" style="position:absolute;margin-left:.05pt;margin-top:3.55pt;width:11.3pt;height:0;z-index:251713536" o:connectortype="straight">
            <v:stroke endarrow="block"/>
          </v:shape>
        </w:pict>
      </w:r>
    </w:p>
    <w:p w:rsidR="00CE677E" w:rsidRDefault="00120EC6">
      <w:r>
        <w:rPr>
          <w:noProof/>
          <w:lang w:eastAsia="ru-RU"/>
        </w:rPr>
        <w:pict>
          <v:shape id="_x0000_s1094" type="#_x0000_t32" style="position:absolute;margin-left:126.8pt;margin-top:7.85pt;width:12.5pt;height:0;z-index:25172377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81" style="position:absolute;margin-left:11.35pt;margin-top:7.85pt;width:95.8pt;height:42.85pt;z-index:251710464">
            <v:textbox>
              <w:txbxContent>
                <w:p w:rsidR="00321EB4" w:rsidRPr="00B471E7" w:rsidRDefault="00321EB4" w:rsidP="00321EB4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ВОСПРОИЗВОДСТВО ЭКОНОМИЧЕСКИХ ОТНОШЕНИЙ</w:t>
                  </w:r>
                </w:p>
              </w:txbxContent>
            </v:textbox>
          </v:rect>
        </w:pict>
      </w:r>
    </w:p>
    <w:p w:rsidR="00CE677E" w:rsidRDefault="00120EC6">
      <w:r>
        <w:rPr>
          <w:noProof/>
          <w:lang w:eastAsia="ru-RU"/>
        </w:rPr>
        <w:pict>
          <v:rect id="_x0000_s1104" style="position:absolute;margin-left:389.2pt;margin-top:12.75pt;width:80.95pt;height:38.65pt;z-index:251731968">
            <v:textbox>
              <w:txbxContent>
                <w:p w:rsidR="00B471E7" w:rsidRPr="00B471E7" w:rsidRDefault="00B471E7" w:rsidP="00B471E7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СОЦИАЛЬНЫЕ ГРУППЫ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7" style="position:absolute;margin-left:264.85pt;margin-top:12.75pt;width:99.35pt;height:44pt;z-index:251726848">
            <v:textbox>
              <w:txbxContent>
                <w:p w:rsidR="00321EB4" w:rsidRPr="00B471E7" w:rsidRDefault="00321EB4" w:rsidP="00321EB4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НЕМАТЕРИАЛЬНОЕ ОБЩЕСТВЕННОЕ ВОСПРОИЗВОДСТВО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3" type="#_x0000_t32" style="position:absolute;margin-left:126.8pt;margin-top:19.3pt;width:12.5pt;height:0;z-index:25172275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89" style="position:absolute;margin-left:139.3pt;margin-top:7.4pt;width:97.65pt;height:26.15pt;z-index:251718656">
            <v:textbox>
              <w:txbxContent>
                <w:p w:rsidR="00321EB4" w:rsidRPr="00B471E7" w:rsidRDefault="00321EB4" w:rsidP="00321EB4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ОБМЕН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5" type="#_x0000_t32" style="position:absolute;margin-left:.05pt;margin-top:3.8pt;width:11.3pt;height:.6pt;z-index:251714560" o:connectortype="straight">
            <v:stroke endarrow="block"/>
          </v:shape>
        </w:pict>
      </w:r>
    </w:p>
    <w:p w:rsidR="00CE677E" w:rsidRDefault="00120EC6">
      <w:r>
        <w:rPr>
          <w:noProof/>
          <w:lang w:eastAsia="ru-RU"/>
        </w:rPr>
        <w:pict>
          <v:shape id="_x0000_s1106" type="#_x0000_t32" style="position:absolute;margin-left:378.5pt;margin-top:8.1pt;width:10.7pt;height:0;z-index:2517340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1" type="#_x0000_t32" style="position:absolute;margin-left:253.55pt;margin-top:8.1pt;width:11.3pt;height:0;z-index:25172889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90" style="position:absolute;margin-left:139.3pt;margin-top:20pt;width:97.65pt;height:27.4pt;z-index:251719680">
            <v:textbox>
              <w:txbxContent>
                <w:p w:rsidR="00321EB4" w:rsidRPr="00B471E7" w:rsidRDefault="00321EB4" w:rsidP="00321EB4">
                  <w:pPr>
                    <w:jc w:val="center"/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ПОТРЕБЛЕНИЕ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2" style="position:absolute;margin-left:11.35pt;margin-top:15.85pt;width:95.8pt;height:31.55pt;z-index:251711488">
            <v:textbox>
              <w:txbxContent>
                <w:p w:rsidR="00321EB4" w:rsidRPr="00B471E7" w:rsidRDefault="00321EB4">
                  <w:pPr>
                    <w:rPr>
                      <w:color w:val="00B0F0"/>
                      <w:sz w:val="18"/>
                      <w:szCs w:val="18"/>
                    </w:rPr>
                  </w:pPr>
                  <w:r w:rsidRPr="00B471E7">
                    <w:rPr>
                      <w:color w:val="00B0F0"/>
                      <w:sz w:val="18"/>
                      <w:szCs w:val="18"/>
                    </w:rPr>
                    <w:t>ВОСПРОИЗВОДСТВО ИНСТИТУТОВ</w:t>
                  </w:r>
                </w:p>
              </w:txbxContent>
            </v:textbox>
          </v:rect>
        </w:pict>
      </w:r>
    </w:p>
    <w:p w:rsidR="00CE677E" w:rsidRDefault="00120EC6">
      <w:r>
        <w:rPr>
          <w:noProof/>
          <w:lang w:eastAsia="ru-RU"/>
        </w:rPr>
        <w:pict>
          <v:shape id="_x0000_s1092" type="#_x0000_t32" style="position:absolute;margin-left:126.8pt;margin-top:5.85pt;width:12.5pt;height:0;z-index:2517217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6" type="#_x0000_t32" style="position:absolute;margin-left:.05pt;margin-top:5.85pt;width:11.3pt;height:0;z-index:251715584" o:connectortype="straight">
            <v:stroke endarrow="block"/>
          </v:shape>
        </w:pict>
      </w:r>
    </w:p>
    <w:p w:rsidR="00CE677E" w:rsidRPr="00B471E7" w:rsidRDefault="00B471E7">
      <w:pPr>
        <w:rPr>
          <w:b/>
          <w:color w:val="00B0F0"/>
        </w:rPr>
      </w:pPr>
      <w:r w:rsidRPr="00B471E7">
        <w:rPr>
          <w:b/>
          <w:color w:val="00B0F0"/>
        </w:rPr>
        <w:t>Рис. 1. Структура общественного воспроизводства</w:t>
      </w:r>
    </w:p>
    <w:p w:rsidR="00CE677E" w:rsidRPr="00B471E7" w:rsidRDefault="00CE677E">
      <w:pPr>
        <w:rPr>
          <w:b/>
          <w:color w:val="00B0F0"/>
        </w:rPr>
      </w:pPr>
    </w:p>
    <w:p w:rsidR="00CE677E" w:rsidRPr="00B471E7" w:rsidRDefault="00CE677E">
      <w:pPr>
        <w:rPr>
          <w:b/>
          <w:color w:val="00B0F0"/>
        </w:rPr>
      </w:pPr>
    </w:p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CE677E" w:rsidRDefault="00CE677E"/>
    <w:p w:rsidR="00881AC5" w:rsidRDefault="00120EC6">
      <w:r>
        <w:rPr>
          <w:noProof/>
          <w:lang w:eastAsia="ru-RU"/>
        </w:rPr>
        <w:lastRenderedPageBreak/>
        <w:pict>
          <v:rect id="_x0000_s1026" style="position:absolute;margin-left:82.75pt;margin-top:-22.8pt;width:229.7pt;height:76.2pt;z-index:251658240">
            <v:textbox>
              <w:txbxContent>
                <w:p w:rsidR="00881AC5" w:rsidRPr="00B471E7" w:rsidRDefault="00881AC5" w:rsidP="001E04B4">
                  <w:pPr>
                    <w:spacing w:line="240" w:lineRule="auto"/>
                    <w:jc w:val="center"/>
                    <w:rPr>
                      <w:b/>
                      <w:color w:val="00B0F0"/>
                    </w:rPr>
                  </w:pPr>
                  <w:r w:rsidRPr="00B471E7">
                    <w:rPr>
                      <w:b/>
                      <w:color w:val="00B0F0"/>
                    </w:rPr>
                    <w:t>ОБЩАЯ СОЦИАЛЬНАЯ СТРУКТУРА ОБЩЕСТВА</w:t>
                  </w:r>
                </w:p>
                <w:p w:rsidR="00881AC5" w:rsidRPr="00B471E7" w:rsidRDefault="00881AC5" w:rsidP="001E04B4">
                  <w:pPr>
                    <w:spacing w:line="240" w:lineRule="auto"/>
                    <w:jc w:val="center"/>
                    <w:rPr>
                      <w:b/>
                      <w:color w:val="00B0F0"/>
                    </w:rPr>
                  </w:pPr>
                  <w:r w:rsidRPr="00B471E7">
                    <w:rPr>
                      <w:b/>
                      <w:color w:val="00B0F0"/>
                    </w:rPr>
                    <w:t>( критерий наличие реальной собственности)</w:t>
                  </w:r>
                </w:p>
              </w:txbxContent>
            </v:textbox>
          </v:rect>
        </w:pict>
      </w:r>
    </w:p>
    <w:p w:rsidR="00881AC5" w:rsidRDefault="00881AC5" w:rsidP="00881AC5"/>
    <w:p w:rsidR="001E04B4" w:rsidRDefault="00120EC6" w:rsidP="00881AC5">
      <w:pPr>
        <w:tabs>
          <w:tab w:val="left" w:pos="3963"/>
        </w:tabs>
      </w:pPr>
      <w:r>
        <w:rPr>
          <w:noProof/>
          <w:lang w:eastAsia="ru-RU"/>
        </w:rPr>
        <w:pict>
          <v:rect id="_x0000_s1041" style="position:absolute;margin-left:227.95pt;margin-top:55.45pt;width:156.5pt;height:72.6pt;z-index:251672576">
            <v:textbox>
              <w:txbxContent>
                <w:p w:rsidR="00755786" w:rsidRPr="00B471E7" w:rsidRDefault="00755786" w:rsidP="00725A33">
                  <w:pPr>
                    <w:jc w:val="center"/>
                    <w:rPr>
                      <w:color w:val="0070C0"/>
                      <w:sz w:val="18"/>
                      <w:szCs w:val="18"/>
                    </w:rPr>
                  </w:pPr>
                  <w:r w:rsidRPr="00B471E7">
                    <w:rPr>
                      <w:color w:val="0070C0"/>
                      <w:sz w:val="18"/>
                      <w:szCs w:val="18"/>
                    </w:rPr>
                    <w:t>ЛЕГАЛЬНЫЙ ПРЕДПРИНИМАТЕЛЬСКИЙ КЛАСС, ВЛАСТЬ КОТОРОГО ЗАВИСИТ ОТ НАЛИЧИЯ «СОЦИАЛЬНОГО КАПИТАЛА»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0" type="#_x0000_t32" style="position:absolute;margin-left:1.25pt;margin-top:251.8pt;width:17.25pt;height:0;z-index:2516715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9" type="#_x0000_t32" style="position:absolute;margin-left:.65pt;margin-top:154.8pt;width:17.85pt;height:.6pt;flip:y;z-index:2516705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8" type="#_x0000_t32" style="position:absolute;margin-left:.65pt;margin-top:82.8pt;width:17.85pt;height:0;z-index:2516695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7" type="#_x0000_t32" style="position:absolute;margin-left:.65pt;margin-top:40.6pt;width:.6pt;height:211.2pt;z-index:251668480" o:connectortype="straight"/>
        </w:pict>
      </w:r>
      <w:r>
        <w:rPr>
          <w:noProof/>
          <w:lang w:eastAsia="ru-RU"/>
        </w:rPr>
        <w:pict>
          <v:rect id="_x0000_s1036" style="position:absolute;margin-left:18.5pt;margin-top:312.5pt;width:141.6pt;height:54.7pt;z-index:251667456">
            <v:textbox>
              <w:txbxContent>
                <w:p w:rsidR="00755786" w:rsidRPr="00B471E7" w:rsidRDefault="00755786" w:rsidP="001E04B4">
                  <w:pPr>
                    <w:jc w:val="center"/>
                    <w:rPr>
                      <w:b/>
                      <w:color w:val="FF0000"/>
                    </w:rPr>
                  </w:pPr>
                  <w:r w:rsidRPr="00B471E7">
                    <w:rPr>
                      <w:b/>
                      <w:color w:val="FF0000"/>
                    </w:rPr>
                    <w:t>СРЕДНИЙ КЛАСС «ТЕНЕВОГО» СЕКТОРА ЭКОНОМИКИ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5" style="position:absolute;margin-left:18.5pt;margin-top:207.75pt;width:141.6pt;height:91.6pt;z-index:251666432">
            <v:textbox>
              <w:txbxContent>
                <w:p w:rsidR="00755786" w:rsidRPr="00B471E7" w:rsidRDefault="00755786" w:rsidP="00725A33">
                  <w:pPr>
                    <w:jc w:val="center"/>
                    <w:rPr>
                      <w:color w:val="0070C0"/>
                      <w:sz w:val="17"/>
                      <w:szCs w:val="17"/>
                    </w:rPr>
                  </w:pPr>
                  <w:r w:rsidRPr="00B471E7">
                    <w:rPr>
                      <w:color w:val="0070C0"/>
                      <w:sz w:val="17"/>
                      <w:szCs w:val="17"/>
                    </w:rPr>
                    <w:t>«ТЕНЕВОЙ» ПРЕДПРИНИМАТЕЛЬСКИЙ КЛАСС, ОБЛАДАЮЩИЙ РЕАЛЬНОЙ, НО НЕ ЛЕГИТИМНОЙ  ЭКОНОМИЧЕСКОЙ ВЛАСТЬЮ И ДЕЙСТВУЮЩИЙ В СФЕРЕ МАЛОГО И СРЕДНЕГО БИЗНЕСА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4" style="position:absolute;margin-left:18.5pt;margin-top:116.75pt;width:141.6pt;height:80.9pt;z-index:251665408">
            <v:textbox>
              <w:txbxContent>
                <w:p w:rsidR="00881AC5" w:rsidRPr="00B471E7" w:rsidRDefault="00881AC5" w:rsidP="00725A33">
                  <w:pPr>
                    <w:jc w:val="center"/>
                    <w:rPr>
                      <w:color w:val="0070C0"/>
                      <w:sz w:val="17"/>
                      <w:szCs w:val="17"/>
                    </w:rPr>
                  </w:pPr>
                  <w:r w:rsidRPr="00B471E7">
                    <w:rPr>
                      <w:color w:val="0070C0"/>
                      <w:sz w:val="17"/>
                      <w:szCs w:val="17"/>
                    </w:rPr>
                    <w:t xml:space="preserve">КЛАСС ПРОМЫШЛЕННОЙ ТЕХНОКРАТИИ КАК РЕАЛЬНЫЙ СОБСТВЕННИК КРУПНОГО КАПИТАЛА </w:t>
                  </w:r>
                  <w:r w:rsidR="00755786" w:rsidRPr="00B471E7">
                    <w:rPr>
                      <w:color w:val="0070C0"/>
                      <w:sz w:val="17"/>
                      <w:szCs w:val="17"/>
                    </w:rPr>
                    <w:t xml:space="preserve"> </w:t>
                  </w:r>
                  <w:proofErr w:type="gramStart"/>
                  <w:r w:rsidR="00755786" w:rsidRPr="00B471E7">
                    <w:rPr>
                      <w:color w:val="0070C0"/>
                      <w:sz w:val="17"/>
                      <w:szCs w:val="17"/>
                    </w:rPr>
                    <w:t xml:space="preserve">( </w:t>
                  </w:r>
                  <w:proofErr w:type="gramEnd"/>
                  <w:r w:rsidR="00755786" w:rsidRPr="00B471E7">
                    <w:rPr>
                      <w:color w:val="0070C0"/>
                      <w:sz w:val="17"/>
                      <w:szCs w:val="17"/>
                    </w:rPr>
                    <w:t>В СОЮЗЕ С ГОСУДАРСТВЕННОЙ БЮРОКРАТИЕЙ)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18.5pt;margin-top:55.45pt;width:141.6pt;height:51.15pt;z-index:251664384">
            <v:textbox>
              <w:txbxContent>
                <w:p w:rsidR="00881AC5" w:rsidRPr="00B471E7" w:rsidRDefault="00881AC5" w:rsidP="00725A33">
                  <w:pPr>
                    <w:spacing w:line="240" w:lineRule="auto"/>
                    <w:jc w:val="center"/>
                    <w:rPr>
                      <w:color w:val="0070C0"/>
                      <w:sz w:val="17"/>
                      <w:szCs w:val="17"/>
                    </w:rPr>
                  </w:pPr>
                  <w:proofErr w:type="gramStart"/>
                  <w:r w:rsidRPr="00B471E7">
                    <w:rPr>
                      <w:color w:val="0070C0"/>
                      <w:sz w:val="17"/>
                      <w:szCs w:val="17"/>
                    </w:rPr>
                    <w:t>ЧИНОВНИЧЬЕ</w:t>
                  </w:r>
                  <w:proofErr w:type="gramEnd"/>
                  <w:r w:rsidRPr="00B471E7">
                    <w:rPr>
                      <w:color w:val="0070C0"/>
                      <w:sz w:val="17"/>
                      <w:szCs w:val="17"/>
                    </w:rPr>
                    <w:t>- БЮРОКРАТИЧЕСКИЙ КЛАСС КАК РЕАЛЬНЫЙ СОБСТВЕННИК ЭКОНОМИЧЕСКОЙ ВЛАСТИ</w:t>
                  </w:r>
                </w:p>
                <w:p w:rsidR="00881AC5" w:rsidRDefault="00881AC5" w:rsidP="00881AC5">
                  <w:pPr>
                    <w:spacing w:line="240" w:lineRule="auto"/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1" style="position:absolute;margin-left:-2.35pt;margin-top:15pt;width:162.45pt;height:25.6pt;z-index:251663360">
            <v:textbox>
              <w:txbxContent>
                <w:p w:rsidR="00881AC5" w:rsidRPr="00B471E7" w:rsidRDefault="00881AC5" w:rsidP="00881AC5">
                  <w:pPr>
                    <w:jc w:val="center"/>
                    <w:rPr>
                      <w:b/>
                      <w:color w:val="FF0000"/>
                    </w:rPr>
                  </w:pPr>
                  <w:r w:rsidRPr="00B471E7">
                    <w:rPr>
                      <w:b/>
                      <w:color w:val="FF0000"/>
                    </w:rPr>
                    <w:t>КЛАСС СОБСТВЕННИКОВ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227.95pt;margin-top:15pt;width:180.3pt;height:25.6pt;z-index:251662336">
            <v:textbox>
              <w:txbxContent>
                <w:p w:rsidR="00881AC5" w:rsidRPr="00B471E7" w:rsidRDefault="00881AC5" w:rsidP="00881AC5">
                  <w:pPr>
                    <w:jc w:val="center"/>
                    <w:rPr>
                      <w:b/>
                      <w:color w:val="FF0000"/>
                    </w:rPr>
                  </w:pPr>
                  <w:r w:rsidRPr="00B471E7">
                    <w:rPr>
                      <w:b/>
                      <w:color w:val="FF0000"/>
                    </w:rPr>
                    <w:t>КЛАСС НЕ СОБСТВЕННИКОВ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29" type="#_x0000_t32" style="position:absolute;margin-left:196.4pt;margin-top:29.25pt;width:31.55pt;height:0;z-index:2516613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margin-left:160.1pt;margin-top:29.25pt;width:36.3pt;height:0;flip:x;z-index:2516602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margin-left:196.4pt;margin-top:2.5pt;width:0;height:26.75pt;z-index:251659264" o:connectortype="straight"/>
        </w:pict>
      </w:r>
      <w:r w:rsidR="00881AC5">
        <w:tab/>
      </w:r>
    </w:p>
    <w:p w:rsidR="001E04B4" w:rsidRPr="001E04B4" w:rsidRDefault="00120EC6" w:rsidP="001E04B4">
      <w:r>
        <w:rPr>
          <w:noProof/>
          <w:lang w:eastAsia="ru-RU"/>
        </w:rPr>
        <w:pict>
          <v:shape id="_x0000_s1045" type="#_x0000_t32" style="position:absolute;margin-left:403.5pt;margin-top:15.15pt;width:1.15pt;height:226.1pt;flip:x;z-index:251676672" o:connectortype="straight"/>
        </w:pict>
      </w:r>
    </w:p>
    <w:p w:rsidR="001E04B4" w:rsidRPr="001E04B4" w:rsidRDefault="001E04B4" w:rsidP="001E04B4"/>
    <w:p w:rsidR="001E04B4" w:rsidRPr="001E04B4" w:rsidRDefault="00120EC6" w:rsidP="001E04B4">
      <w:r>
        <w:rPr>
          <w:noProof/>
          <w:lang w:eastAsia="ru-RU"/>
        </w:rPr>
        <w:pict>
          <v:shape id="_x0000_s1052" type="#_x0000_t32" style="position:absolute;margin-left:213.65pt;margin-top:11.25pt;width:14.3pt;height:0;flip:x;z-index:251683840" o:connectortype="straight"/>
        </w:pict>
      </w:r>
      <w:r>
        <w:rPr>
          <w:noProof/>
          <w:lang w:eastAsia="ru-RU"/>
        </w:rPr>
        <w:pict>
          <v:shape id="_x0000_s1050" type="#_x0000_t32" style="position:absolute;margin-left:213.65pt;margin-top:11.85pt;width:0;height:267.8pt;z-index:251681792" o:connectortype="straight"/>
        </w:pict>
      </w:r>
      <w:r>
        <w:rPr>
          <w:noProof/>
          <w:lang w:eastAsia="ru-RU"/>
        </w:rPr>
        <w:pict>
          <v:shape id="_x0000_s1046" type="#_x0000_t32" style="position:absolute;margin-left:384.45pt;margin-top:11.25pt;width:19.05pt;height:.6pt;flip:x;z-index:251677696" o:connectortype="straight">
            <v:stroke endarrow="block"/>
          </v:shape>
        </w:pict>
      </w:r>
    </w:p>
    <w:p w:rsidR="001E04B4" w:rsidRPr="001E04B4" w:rsidRDefault="00120EC6" w:rsidP="001E04B4">
      <w:r>
        <w:rPr>
          <w:noProof/>
          <w:lang w:eastAsia="ru-RU"/>
        </w:rPr>
        <w:pict>
          <v:shape id="_x0000_s1059" type="#_x0000_t32" style="position:absolute;margin-left:82.65pt;margin-top:12pt;width:0;height:3pt;z-index:2516910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8" type="#_x0000_t32" style="position:absolute;margin-left:82.65pt;margin-top:4.85pt;width:0;height:7.15pt;flip:y;z-index:251689984" o:connectortype="straight">
            <v:stroke endarrow="block"/>
          </v:shape>
        </w:pict>
      </w:r>
    </w:p>
    <w:p w:rsidR="001E04B4" w:rsidRDefault="00120EC6" w:rsidP="001E04B4">
      <w:r>
        <w:rPr>
          <w:noProof/>
          <w:lang w:eastAsia="ru-RU"/>
        </w:rPr>
        <w:pict>
          <v:shape id="_x0000_s1065" type="#_x0000_t32" style="position:absolute;margin-left:302.3pt;margin-top:8pt;width:0;height:9.5pt;z-index:2516961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4" type="#_x0000_t32" style="position:absolute;margin-left:302.3pt;margin-top:.85pt;width:0;height:7.15pt;flip:y;z-index:251695104" o:connectortype="straight">
            <v:stroke endarrow="block"/>
          </v:shape>
        </w:pict>
      </w:r>
      <w:r>
        <w:rPr>
          <w:noProof/>
          <w:lang w:eastAsia="ru-RU"/>
        </w:rPr>
        <w:pict>
          <v:rect id="_x0000_s1042" style="position:absolute;margin-left:227.95pt;margin-top:17.5pt;width:152.9pt;height:70.2pt;z-index:251673600">
            <v:textbox>
              <w:txbxContent>
                <w:p w:rsidR="001E04B4" w:rsidRPr="00B471E7" w:rsidRDefault="001E04B4" w:rsidP="00725A33">
                  <w:pPr>
                    <w:jc w:val="center"/>
                    <w:rPr>
                      <w:color w:val="0070C0"/>
                      <w:sz w:val="18"/>
                      <w:szCs w:val="18"/>
                    </w:rPr>
                  </w:pPr>
                  <w:r w:rsidRPr="00B471E7">
                    <w:rPr>
                      <w:color w:val="0070C0"/>
                      <w:sz w:val="18"/>
                      <w:szCs w:val="18"/>
                    </w:rPr>
                    <w:t>ОБЫВАТЕЛЬСКИЙ КЛАСС, ЛИШЕННЫЙ ЭКОНОМИЧЕСКОЙ ВЛАСТИ И ВОЗМОЖНОСТИ РЕАЛИЗОВАТЬ СВОЙ ЧЕЛОВЕЧЕСКИЙ КАПИТАЛ</w:t>
                  </w:r>
                </w:p>
              </w:txbxContent>
            </v:textbox>
          </v:rect>
        </w:pict>
      </w:r>
    </w:p>
    <w:p w:rsidR="00725A33" w:rsidRDefault="00120EC6" w:rsidP="001E04B4">
      <w:pPr>
        <w:jc w:val="center"/>
      </w:pPr>
      <w:r>
        <w:rPr>
          <w:noProof/>
          <w:lang w:eastAsia="ru-RU"/>
        </w:rPr>
        <w:pict>
          <v:shape id="_x0000_s1063" type="#_x0000_t32" style="position:absolute;left:0;text-align:left;margin-left:302.3pt;margin-top:70.6pt;width:0;height:10.1pt;z-index:2516940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2" type="#_x0000_t32" style="position:absolute;left:0;text-align:left;margin-left:302.3pt;margin-top:62.25pt;width:0;height:8.35pt;flip:y;z-index:2516930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0" type="#_x0000_t32" style="position:absolute;left:0;text-align:left;margin-left:305.3pt;margin-top:230.65pt;width:0;height:32.75pt;z-index:2516920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7" type="#_x0000_t32" style="position:absolute;left:0;text-align:left;margin-left:82.65pt;margin-top:45pt;width:.1pt;height:10.1pt;flip:x;z-index:2516889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6" type="#_x0000_t32" style="position:absolute;left:0;text-align:left;margin-left:82.65pt;margin-top:42pt;width:.05pt;height:8.95pt;flip:y;z-index:2516879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5" type="#_x0000_t32" style="position:absolute;left:0;text-align:left;margin-left:82.75pt;margin-top:146.7pt;width:0;height:13.15pt;z-index:2516869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4" type="#_x0000_t32" style="position:absolute;left:0;text-align:left;margin-left:82.75pt;margin-top:214.55pt;width:0;height:48.85pt;z-index:251685888" o:connectortype="straight">
            <v:stroke endarrow="block"/>
          </v:shape>
        </w:pict>
      </w:r>
      <w:r>
        <w:rPr>
          <w:noProof/>
          <w:lang w:eastAsia="ru-RU"/>
        </w:rPr>
        <w:pict>
          <v:rect id="_x0000_s1053" style="position:absolute;left:0;text-align:left;margin-left:39.9pt;margin-top:263.4pt;width:323.7pt;height:39.25pt;z-index:251684864">
            <v:textbox>
              <w:txbxContent>
                <w:p w:rsidR="001E04B4" w:rsidRPr="00B471E7" w:rsidRDefault="001E04B4" w:rsidP="00725A33">
                  <w:pPr>
                    <w:jc w:val="center"/>
                    <w:rPr>
                      <w:b/>
                      <w:color w:val="0070C0"/>
                      <w:sz w:val="18"/>
                      <w:szCs w:val="18"/>
                    </w:rPr>
                  </w:pPr>
                  <w:r w:rsidRPr="00B471E7">
                    <w:rPr>
                      <w:b/>
                      <w:color w:val="0070C0"/>
                      <w:sz w:val="18"/>
                      <w:szCs w:val="18"/>
                    </w:rPr>
                    <w:t>СМЕШАННЫЙ СРЕДНИЙ КЛАСС ПЕРЕХОДНОГО РОССИЙСКОГО ОБЩЕСТВА КАК ОСНОВА БУДУЩЕГО ГРАЖДАНСКОГО ОБЩЕСТВА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51" type="#_x0000_t32" style="position:absolute;left:0;text-align:left;margin-left:213.65pt;margin-top:203.3pt;width:18.45pt;height:0;z-index:2516828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8" type="#_x0000_t32" style="position:absolute;left:0;text-align:left;margin-left:380.85pt;margin-top:114.05pt;width:22.65pt;height:0;flip:x;z-index:2516797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7" type="#_x0000_t32" style="position:absolute;left:0;text-align:left;margin-left:380.85pt;margin-top:21.8pt;width:22.65pt;height:0;flip:x;z-index:25167872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44" style="position:absolute;left:0;text-align:left;margin-left:232.1pt;margin-top:178.9pt;width:148.75pt;height:51.75pt;z-index:251675648">
            <v:textbox>
              <w:txbxContent>
                <w:p w:rsidR="001E04B4" w:rsidRPr="00B471E7" w:rsidRDefault="001E04B4" w:rsidP="001E04B4">
                  <w:pPr>
                    <w:jc w:val="center"/>
                    <w:rPr>
                      <w:b/>
                      <w:color w:val="FF0000"/>
                    </w:rPr>
                  </w:pPr>
                  <w:r w:rsidRPr="00B471E7">
                    <w:rPr>
                      <w:b/>
                      <w:color w:val="FF0000"/>
                    </w:rPr>
                    <w:t>СРЕДНИЙ КЛАСС ЛЕГАЛЬНОГО СЕКТОРА ЭКОНОМИКИ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3" style="position:absolute;left:0;text-align:left;margin-left:227.95pt;margin-top:80.7pt;width:152.9pt;height:82.7pt;z-index:251674624">
            <v:textbox>
              <w:txbxContent>
                <w:p w:rsidR="001E04B4" w:rsidRPr="00B471E7" w:rsidRDefault="001E04B4" w:rsidP="00725A33">
                  <w:pPr>
                    <w:jc w:val="center"/>
                    <w:rPr>
                      <w:color w:val="0070C0"/>
                      <w:sz w:val="18"/>
                      <w:szCs w:val="18"/>
                    </w:rPr>
                  </w:pPr>
                  <w:r w:rsidRPr="00B471E7">
                    <w:rPr>
                      <w:color w:val="0070C0"/>
                      <w:sz w:val="18"/>
                      <w:szCs w:val="18"/>
                    </w:rPr>
                    <w:t>БЕДНЫЙ КЛАСС, УТРАТИВШИЙ СПОСОБНОСТЬ К РЕАЛИЗАЦИИ СВОЕГО ЧЕЛОВЕЧЕСКОГО КАПИТАЛА И ЯВЛЯЮЩИЙСЯ ИСТОЧНИКОМ СОЦИАЛЬНЫХ КАТАКЛИЗМОВ В ОБЩЕСТВЕ</w:t>
                  </w:r>
                </w:p>
              </w:txbxContent>
            </v:textbox>
          </v:rect>
        </w:pict>
      </w:r>
    </w:p>
    <w:p w:rsidR="00725A33" w:rsidRPr="00725A33" w:rsidRDefault="00725A33" w:rsidP="00725A33"/>
    <w:p w:rsidR="00725A33" w:rsidRPr="00725A33" w:rsidRDefault="00725A33" w:rsidP="00725A33"/>
    <w:p w:rsidR="00725A33" w:rsidRPr="00725A33" w:rsidRDefault="00725A33" w:rsidP="00725A33"/>
    <w:p w:rsidR="00725A33" w:rsidRPr="00725A33" w:rsidRDefault="00725A33" w:rsidP="00725A33"/>
    <w:p w:rsidR="00725A33" w:rsidRPr="00725A33" w:rsidRDefault="00725A33" w:rsidP="00725A33"/>
    <w:p w:rsidR="00725A33" w:rsidRPr="00725A33" w:rsidRDefault="00725A33" w:rsidP="00725A33"/>
    <w:p w:rsidR="00725A33" w:rsidRPr="00725A33" w:rsidRDefault="00725A33" w:rsidP="00725A33"/>
    <w:p w:rsidR="00725A33" w:rsidRPr="00725A33" w:rsidRDefault="00725A33" w:rsidP="00725A33"/>
    <w:p w:rsidR="00725A33" w:rsidRPr="00725A33" w:rsidRDefault="00725A33" w:rsidP="00725A33"/>
    <w:p w:rsidR="00725A33" w:rsidRPr="00725A33" w:rsidRDefault="00725A33" w:rsidP="00725A33"/>
    <w:p w:rsidR="00725A33" w:rsidRDefault="00725A33" w:rsidP="00725A33"/>
    <w:p w:rsidR="009303F8" w:rsidRDefault="00725A33" w:rsidP="00725A33">
      <w:pPr>
        <w:tabs>
          <w:tab w:val="left" w:pos="1000"/>
        </w:tabs>
      </w:pPr>
      <w:r>
        <w:tab/>
      </w:r>
    </w:p>
    <w:p w:rsidR="00725A33" w:rsidRPr="00B471E7" w:rsidRDefault="00725A33" w:rsidP="00725A33">
      <w:pPr>
        <w:tabs>
          <w:tab w:val="left" w:pos="1000"/>
        </w:tabs>
        <w:rPr>
          <w:b/>
          <w:color w:val="0070C0"/>
          <w:sz w:val="24"/>
          <w:szCs w:val="24"/>
        </w:rPr>
      </w:pPr>
      <w:r w:rsidRPr="00B471E7">
        <w:rPr>
          <w:b/>
          <w:color w:val="0070C0"/>
          <w:sz w:val="24"/>
          <w:szCs w:val="24"/>
        </w:rPr>
        <w:t xml:space="preserve">Рис. </w:t>
      </w:r>
      <w:r w:rsidR="00CE677E" w:rsidRPr="00B471E7">
        <w:rPr>
          <w:b/>
          <w:color w:val="0070C0"/>
          <w:sz w:val="24"/>
          <w:szCs w:val="24"/>
        </w:rPr>
        <w:t>2</w:t>
      </w:r>
      <w:r w:rsidRPr="00B471E7">
        <w:rPr>
          <w:b/>
          <w:color w:val="0070C0"/>
          <w:sz w:val="24"/>
          <w:szCs w:val="24"/>
        </w:rPr>
        <w:t>. Социальная структура общественного воспроизводства в современной России</w:t>
      </w:r>
    </w:p>
    <w:p w:rsidR="00725A33" w:rsidRDefault="00725A33">
      <w:pPr>
        <w:tabs>
          <w:tab w:val="left" w:pos="1000"/>
        </w:tabs>
        <w:rPr>
          <w:b/>
          <w:sz w:val="24"/>
          <w:szCs w:val="24"/>
        </w:rPr>
      </w:pPr>
    </w:p>
    <w:p w:rsidR="00B471E7" w:rsidRDefault="00B471E7">
      <w:pPr>
        <w:tabs>
          <w:tab w:val="left" w:pos="1000"/>
        </w:tabs>
        <w:rPr>
          <w:b/>
          <w:sz w:val="24"/>
          <w:szCs w:val="24"/>
        </w:rPr>
      </w:pPr>
    </w:p>
    <w:p w:rsidR="00B471E7" w:rsidRDefault="00B471E7">
      <w:pPr>
        <w:tabs>
          <w:tab w:val="left" w:pos="1000"/>
        </w:tabs>
        <w:rPr>
          <w:b/>
          <w:sz w:val="24"/>
          <w:szCs w:val="24"/>
        </w:rPr>
      </w:pPr>
    </w:p>
    <w:p w:rsidR="00B471E7" w:rsidRDefault="00B471E7">
      <w:pPr>
        <w:tabs>
          <w:tab w:val="left" w:pos="1000"/>
        </w:tabs>
        <w:rPr>
          <w:b/>
          <w:sz w:val="24"/>
          <w:szCs w:val="24"/>
        </w:rPr>
      </w:pPr>
    </w:p>
    <w:p w:rsidR="00B471E7" w:rsidRDefault="00B471E7">
      <w:pPr>
        <w:tabs>
          <w:tab w:val="left" w:pos="1000"/>
        </w:tabs>
        <w:rPr>
          <w:b/>
          <w:sz w:val="24"/>
          <w:szCs w:val="24"/>
        </w:rPr>
      </w:pPr>
    </w:p>
    <w:p w:rsidR="00B471E7" w:rsidRDefault="00B471E7">
      <w:pPr>
        <w:tabs>
          <w:tab w:val="left" w:pos="1000"/>
        </w:tabs>
        <w:rPr>
          <w:b/>
          <w:sz w:val="24"/>
          <w:szCs w:val="24"/>
        </w:rPr>
      </w:pPr>
    </w:p>
    <w:p w:rsidR="00B471E7" w:rsidRDefault="00B471E7" w:rsidP="00B471E7">
      <w:pPr>
        <w:tabs>
          <w:tab w:val="left" w:pos="100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Глава. ОБЩЕСТВЕННОЕ ВОСПРОИЗВОДСТВО И ЕГО СОЦИАЛЬНО-ЭКОНОМИЧЕСКОЕ СОДЕРЖАНИЕ</w:t>
      </w:r>
    </w:p>
    <w:p w:rsidR="00B471E7" w:rsidRDefault="00B471E7">
      <w:pPr>
        <w:tabs>
          <w:tab w:val="left" w:pos="1000"/>
        </w:tabs>
        <w:rPr>
          <w:b/>
          <w:sz w:val="24"/>
          <w:szCs w:val="24"/>
        </w:rPr>
      </w:pPr>
    </w:p>
    <w:p w:rsidR="00B471E7" w:rsidRDefault="00B471E7">
      <w:pPr>
        <w:tabs>
          <w:tab w:val="left" w:pos="1000"/>
        </w:tabs>
        <w:rPr>
          <w:b/>
          <w:sz w:val="24"/>
          <w:szCs w:val="24"/>
        </w:rPr>
      </w:pP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18"/>
          <w:szCs w:val="18"/>
        </w:rPr>
        <w:t>Учебные вопросы</w:t>
      </w: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1.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18"/>
          <w:szCs w:val="18"/>
        </w:rPr>
        <w:t>Сущность и структура общественного воспроизводства.</w:t>
      </w: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2. 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18"/>
          <w:szCs w:val="18"/>
        </w:rPr>
        <w:t>Социально-экономическое содержание воспроизводственного процесса.</w:t>
      </w: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hAnsi="Times New Roman" w:cs="Times New Roman"/>
          <w:color w:val="0070C0"/>
          <w:sz w:val="24"/>
          <w:szCs w:val="24"/>
        </w:rPr>
        <w:t xml:space="preserve">1.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Сущность и структура общественного воспроизводства</w:t>
      </w: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Ранее отмечалось, что в основе экономического развития лежит закон возвышающихся потребностей. Данный закон про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является в "агрегированном" виде как закон возвышающихся общественных потребностей, предстающих как единство потреб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ностей всей нации в личных, частных и общих благах. Понятно, что общественные потребности удовлетворяются посредством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общественного производства, под которым понимается дея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>тельность общества по использованию национального созида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>тельного капитала с целью производства определенных благ.</w:t>
      </w: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Развитие общества идентифицируется с непрерывностью и </w:t>
      </w:r>
      <w:proofErr w:type="spell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возобновляемостью</w:t>
      </w:r>
      <w:proofErr w:type="spell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общественных потребностей и одноимен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ного производства, то есть характеризуется общественным воспроизводством.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Общественное воспроизводство — это процесс непрерывного возобновления производства в национальном масштабе, обусловленный состоянием и динамикой обще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>ственных потребностей.</w:t>
      </w: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 количественной точки зрения в рамках общественного воспроизводства должно создаваться то, что действительно необходимо человеку. С качественной точки зрения проблема взаимосвязи производства и потребления непосредственно увя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зывается с необходимостью интеллектуализации обществен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ного воспроизводства. В связи с этим в его составе усложняет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ся учет материальных и нематериальных благ, взаимосвязан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ное единство которых образует </w:t>
      </w:r>
      <w:r w:rsidRPr="00E50BDE">
        <w:rPr>
          <w:rFonts w:ascii="Times New Roman" w:eastAsia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функциональную структуру </w:t>
      </w:r>
      <w:r w:rsidRPr="00E50BDE">
        <w:rPr>
          <w:rFonts w:ascii="Times New Roman" w:eastAsia="Times New Roman" w:hAnsi="Times New Roman" w:cs="Times New Roman"/>
          <w:b/>
          <w:i/>
          <w:iCs/>
          <w:color w:val="0070C0"/>
          <w:sz w:val="24"/>
          <w:szCs w:val="24"/>
        </w:rPr>
        <w:t>общественного воспроизводства.</w:t>
      </w: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Факт непрерывности возобновления производства в наци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ональном масштабе заключает в себе потенциал исследования органической, а также генетической структуры общественного воспроизводства.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Органическая структура общественного вос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производства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связывает воедино трансформационный и </w:t>
      </w:r>
      <w:proofErr w:type="spell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трансакционный</w:t>
      </w:r>
      <w:proofErr w:type="spell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сектор национального хозяйства. В рамках трансформационного сектора осуществляется превращение вещества природы в конкретные жизненные блага. </w:t>
      </w:r>
      <w:proofErr w:type="spell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Трансакци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онный</w:t>
      </w:r>
      <w:proofErr w:type="spell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сектор национального хозяйства представлен множе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ством человеческих трансакций, без которых невозможно орга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низовать производство товаров и услуг.</w:t>
      </w:r>
    </w:p>
    <w:p w:rsidR="00B471E7" w:rsidRPr="00E50BDE" w:rsidRDefault="00B471E7" w:rsidP="00B471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b/>
          <w:i/>
          <w:iCs/>
          <w:color w:val="0070C0"/>
          <w:sz w:val="24"/>
          <w:szCs w:val="24"/>
        </w:rPr>
        <w:t>Генетическая структура общественного воспроизводства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связана с его фазами и отражает последовательность движе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ния жизненных благ от производителя до потребителя. Фаза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ми общественного воспроизводства являются производство, распределение, обмен и потребление.</w:t>
      </w:r>
    </w:p>
    <w:p w:rsidR="00E50BDE" w:rsidRPr="00E50BDE" w:rsidRDefault="00B471E7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Общественное воспроизводство отличается от "чисто" мак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роэкономического подхода к исследованию национальной эконо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мики тем, что вслед за воспроизводством экономических отно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шений и институтов закономерно подводит к рассмотрению со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циальной структуры общества. Таким образом, вполне резонно вести речь </w:t>
      </w:r>
      <w:r w:rsidRPr="00E50BD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о </w:t>
      </w:r>
      <w:r w:rsidRPr="00E50BDE">
        <w:rPr>
          <w:rFonts w:ascii="Times New Roman" w:eastAsia="Times New Roman" w:hAnsi="Times New Roman" w:cs="Times New Roman"/>
          <w:b/>
          <w:i/>
          <w:iCs/>
          <w:color w:val="0070C0"/>
          <w:sz w:val="24"/>
          <w:szCs w:val="24"/>
        </w:rPr>
        <w:t>социальной структуре общественного воспроизвод</w:t>
      </w:r>
      <w:r w:rsidRPr="00E50BDE">
        <w:rPr>
          <w:rFonts w:ascii="Times New Roman" w:eastAsia="Times New Roman" w:hAnsi="Times New Roman" w:cs="Times New Roman"/>
          <w:b/>
          <w:i/>
          <w:iCs/>
          <w:color w:val="0070C0"/>
          <w:sz w:val="24"/>
          <w:szCs w:val="24"/>
        </w:rPr>
        <w:softHyphen/>
        <w:t>ства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,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представляющей собой обусловленную существующей си</w:t>
      </w:r>
      <w:r w:rsidR="00E50BDE"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стемой собственности и связанным с ней характером экономи</w:t>
      </w:r>
      <w:r w:rsidR="00E50BDE"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ческих отношений структуру классов и социальных групп в об</w:t>
      </w:r>
      <w:r w:rsidR="00E50BDE"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ществе. Теперь общую структуру общественного воспроизвод</w:t>
      </w:r>
      <w:r w:rsidR="00E50BDE"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ства можно представить следующим образом (рис. 1.)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lastRenderedPageBreak/>
        <w:t>В формировании социально ориентированной, конкурент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но-рыночной экономики особую актуальность приобретает со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циальная структура общественного воспроизводства, требую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щая специального рассмотрения.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2. </w:t>
      </w:r>
      <w:r w:rsidRPr="00E50BD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Социально-экономическое содержание воспроизводственного процесса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Социальная структура современного общественного вос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производства может быть представлена следующими соци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альными группами.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Первое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—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это средний класс, под которым понимается такая часть общества, которая осуществляет расширенное индивидуальное воспроизводство на основе имеющихся в рас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поряжении объектов собственности.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Конституирующим при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знаком принадлежности к среднему классу общества является не доходный статус, источник которого, может быть, и не связан с созидательной деятельностью, а возможность и способ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ность личности или домохозяйства осуществлять "микроэко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номический" рост, то есть расширенно воспроизводить свой че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ловеческий капитал и другие элементы домашнего хозяйства. Источником данного воспроизводства и связанного с ним ста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туса является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реальный характер собственности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данного класса, что и характеризует средний класс как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класс собствен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ников.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В современном развитом гражданском обществе сред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ний класс представляет собой большинство нации, является основой созидательного общественного капитала, действенным фактором социальной стабильности и экономической безопас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ности страны.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Второе — это </w:t>
      </w:r>
      <w:proofErr w:type="spellStart"/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протосредний</w:t>
      </w:r>
      <w:proofErr w:type="spellEnd"/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 класс, то есть социальные группы общества, которые "примыкают" к среднему клас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су, стремятся войти в его состав, но пока еще не способные осуществлять индивидуальное расширенное воспроизводство без помощи извне, прежде всего со стороны государства.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Для представителей данного класса важнейшее значение имеет до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ходный, а не социальный статус, что объясняется их невысо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ким уровнем и качеством жизни. Государственная помощь </w:t>
      </w:r>
      <w:proofErr w:type="spell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про-тосреднему</w:t>
      </w:r>
      <w:proofErr w:type="spell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классу должна состоять в создании благоприятных социально-экономических и институциональных условий для его развития и превращения в полноправных представителей среднего класса.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Третье — это интеллектуальный ("</w:t>
      </w:r>
      <w:proofErr w:type="spellStart"/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надсредний</w:t>
      </w:r>
      <w:proofErr w:type="spellEnd"/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") класс общества, основным признаком которого является индивиду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альное расширенное воспроизводство на основе использования интеллектуального капитала и создания интеллектуальных продуктов.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Этот класс ускоренно формируется в рамках со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временного гражданского общества и представлен такими груп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пами собственников интеллектуального капитала, которые спо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собны организовать и непосредственно участвовать в созида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тельном процессе, основанном исключительно на использова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нии воспроизводимых ресурсов.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Развитие информатизации и интеллектуализации обще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ственного воспроизводства обусловливает необходимость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сознательных усилий общества и государства в обеспечении расширенного воспроизводства интеллектуального класса как основной движущей силы социально-экономического прогрес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са современности.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Это означает, что требуются дополнитель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ные меры, направленные на ускоренное развитие фундамен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тальной и прикладной науки, формирование условий для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опе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режающего образования,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осуществление программ культурного развития нации.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Современное российское общество можно подразделить на два основных класса: реальных собственников и номинальных собственников. Реальность собственности характеризуется воз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можностью обладать властными полномочиями и способностью осуществлять властные функции.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Класс реальных собственни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>ков — это социальные группы общества, имеющие возмож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ность производить официальные институты и тем самым активно участвовать в распределении и перераспределении создаваемого продукта. </w:t>
      </w:r>
      <w:r w:rsidRPr="00E50BDE">
        <w:rPr>
          <w:rFonts w:ascii="Times New Roman" w:eastAsia="Times New Roman" w:hAnsi="Times New Roman" w:cs="Times New Roman"/>
          <w:b/>
          <w:bCs/>
          <w:i/>
          <w:iCs/>
          <w:color w:val="0070C0"/>
          <w:sz w:val="24"/>
          <w:szCs w:val="24"/>
        </w:rPr>
        <w:t>Номинальные собственники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— </w:t>
      </w:r>
      <w:proofErr w:type="gramStart"/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эт</w:t>
      </w:r>
      <w:proofErr w:type="gramEnd"/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о со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>циальные группы общества, обладающие лишь юридическими правами собственности на человеческий, вещественный и при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>родный капитал, но при этом не имеющие экономической вла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сти.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Это не позволяет им непосредственно воздействовать на фазы общественного воспроизводства так, чтобы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lastRenderedPageBreak/>
        <w:t>осуществля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лось справедливое распределение благ, эквивалентный обмен ценностями и соответствующее конечное присвоение продукта.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В рамках номинальных российских собственников услов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но можно выделить три социальных слоя. </w:t>
      </w:r>
      <w:r w:rsidRPr="00E50BDE">
        <w:rPr>
          <w:rFonts w:ascii="Times New Roman" w:eastAsia="Times New Roman" w:hAnsi="Times New Roman" w:cs="Times New Roman"/>
          <w:b/>
          <w:i/>
          <w:iCs/>
          <w:color w:val="0070C0"/>
          <w:sz w:val="24"/>
          <w:szCs w:val="24"/>
        </w:rPr>
        <w:t>Первый слой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— это предпринимательский класс, который в силу своего социаль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ного капитала (связей и других неформальных преимуществ) сумел "найти контакт" с собственниками экономической влас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ти. С определенной степенью условности к предпринимательс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кому классу следует отнести представителей "теневого" мало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го и среднего бизнеса. Скрытый от государственной бюрокра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тии сектор хозяйства в основном возник как реакция на </w:t>
      </w:r>
      <w:proofErr w:type="spell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непра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вовую</w:t>
      </w:r>
      <w:proofErr w:type="spell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законодательную практику бюрократически-технокра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тического класса. Предпринимательский класс, представляю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щий социальное "лиц</w:t>
      </w:r>
      <w:r w:rsidRPr="00E50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о"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малого и среднего предприниматель</w:t>
      </w:r>
      <w:r w:rsidRPr="00E50BDE">
        <w:rPr>
          <w:rFonts w:ascii="Times New Roman" w:eastAsia="Times New Roman" w:hAnsi="Times New Roman" w:cs="Times New Roman"/>
          <w:bCs/>
          <w:color w:val="0070C0"/>
          <w:sz w:val="24"/>
          <w:szCs w:val="24"/>
        </w:rPr>
        <w:t>ства</w:t>
      </w:r>
      <w:r w:rsidRPr="00E50BD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,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является основой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формирующегося в стране </w:t>
      </w:r>
      <w:proofErr w:type="spellStart"/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среднегокласса</w:t>
      </w:r>
      <w:proofErr w:type="spellEnd"/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Современный российский средний класс, определяемый преимущественно по признаку доходности, а не </w:t>
      </w:r>
      <w:proofErr w:type="spellStart"/>
      <w:proofErr w:type="gram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созидательно-сти</w:t>
      </w:r>
      <w:proofErr w:type="spellEnd"/>
      <w:proofErr w:type="gram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на основе экономического использования реальной соб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ственности, едва ли может считаться таковым без соответству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ющих оговорок. Одной из них является то, что доходы </w:t>
      </w:r>
      <w:proofErr w:type="spell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болынин-гтва</w:t>
      </w:r>
      <w:proofErr w:type="spell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представителей российского среднего класса имеют не творчески-трудовую, а рентную природу.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b/>
          <w:i/>
          <w:iCs/>
          <w:color w:val="0070C0"/>
          <w:sz w:val="24"/>
          <w:szCs w:val="24"/>
        </w:rPr>
        <w:t>Второй слой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— </w:t>
      </w:r>
      <w:proofErr w:type="gram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эт</w:t>
      </w:r>
      <w:proofErr w:type="gram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о российский </w:t>
      </w:r>
      <w:proofErr w:type="spell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протосредний</w:t>
      </w:r>
      <w:proofErr w:type="spell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, или обыва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тельский класс, который надеется на помощь государства и имеет невысокий уровень жизни. Положение обывательского класса является самым неустойчивым, поскольку полностью зависит от воли собственников экономической власти. Тем не </w:t>
      </w:r>
      <w:proofErr w:type="gram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менее</w:t>
      </w:r>
      <w:proofErr w:type="gram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в рамках данного слоя россиян более или менее устой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чиво обеспечивается хотя бы простое индивидуальное воспро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изводство.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b/>
          <w:i/>
          <w:iCs/>
          <w:color w:val="0070C0"/>
          <w:sz w:val="24"/>
          <w:szCs w:val="24"/>
        </w:rPr>
        <w:t>Третий слой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 xml:space="preserve">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может быть назван бедным классом, призна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ком которого является сужающееся индивидуальное воспроиз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водство. В категорию класса бедноты попадает часть нетрудо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способных членов общества, а также ряд домохозяйств, которые оказались не в состоянии самостоятельно решать задачи простого выживания, не говоря о творческой и трудовой самореализации. Таким образом, социальная структура общественного вос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производства в современной России предстает следующим об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разом (рис. 2).</w:t>
      </w:r>
    </w:p>
    <w:p w:rsidR="00E50BDE" w:rsidRPr="00E50BDE" w:rsidRDefault="00E50BDE" w:rsidP="00E50B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Следует добавить, что сырьевая направленность россий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ской экономики в единстве с переходной социальной структу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>рой общества приводит нацию к "вымыванию" ее созидатель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ных сил и выхолащиванию 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t>экономико-трудовой и нравствен</w:t>
      </w:r>
      <w:r w:rsidRPr="00E50BDE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</w:rPr>
        <w:softHyphen/>
        <w:t xml:space="preserve">но-созидательной морали. 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Сегодня в системе трансформиру</w:t>
      </w:r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softHyphen/>
        <w:t xml:space="preserve">ющейся собственности не производственно-трудовой, а </w:t>
      </w:r>
      <w:proofErr w:type="spellStart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>рентоориентированный</w:t>
      </w:r>
      <w:proofErr w:type="spellEnd"/>
      <w:r w:rsidRPr="00E50BD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способ присвоения благ является основным. Это позволяет утверждать, что существующая направленность трансформации российской системы собственности требует кардинального изменения.</w:t>
      </w:r>
    </w:p>
    <w:p w:rsidR="00B471E7" w:rsidRPr="00E50BDE" w:rsidRDefault="00B471E7" w:rsidP="00E50BDE">
      <w:pPr>
        <w:tabs>
          <w:tab w:val="left" w:pos="1000"/>
        </w:tabs>
        <w:ind w:firstLine="709"/>
        <w:rPr>
          <w:b/>
          <w:color w:val="0070C0"/>
          <w:sz w:val="24"/>
          <w:szCs w:val="24"/>
        </w:rPr>
      </w:pPr>
    </w:p>
    <w:sectPr w:rsidR="00B471E7" w:rsidRPr="00E50BDE" w:rsidSect="0093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881AC5"/>
    <w:rsid w:val="00120EC6"/>
    <w:rsid w:val="001E04B4"/>
    <w:rsid w:val="002073CB"/>
    <w:rsid w:val="00243BDC"/>
    <w:rsid w:val="00321EB4"/>
    <w:rsid w:val="00725A33"/>
    <w:rsid w:val="00755786"/>
    <w:rsid w:val="007C506E"/>
    <w:rsid w:val="00881AC5"/>
    <w:rsid w:val="009303F8"/>
    <w:rsid w:val="00B471E7"/>
    <w:rsid w:val="00CE677E"/>
    <w:rsid w:val="00E5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7" type="connector" idref="#_x0000_s1102"/>
        <o:r id="V:Rule48" type="connector" idref="#_x0000_s1062"/>
        <o:r id="V:Rule49" type="connector" idref="#_x0000_s1052"/>
        <o:r id="V:Rule50" type="connector" idref="#_x0000_s1051"/>
        <o:r id="V:Rule51" type="connector" idref="#_x0000_s1101"/>
        <o:r id="V:Rule52" type="connector" idref="#_x0000_s1093"/>
        <o:r id="V:Rule53" type="connector" idref="#_x0000_s1027"/>
        <o:r id="V:Rule54" type="connector" idref="#_x0000_s1063"/>
        <o:r id="V:Rule55" type="connector" idref="#_x0000_s1094"/>
        <o:r id="V:Rule56" type="connector" idref="#_x0000_s1054"/>
        <o:r id="V:Rule57" type="connector" idref="#_x0000_s1075"/>
        <o:r id="V:Rule58" type="connector" idref="#_x0000_s1045"/>
        <o:r id="V:Rule59" type="connector" idref="#_x0000_s1029"/>
        <o:r id="V:Rule60" type="connector" idref="#_x0000_s1050"/>
        <o:r id="V:Rule61" type="connector" idref="#_x0000_s1065"/>
        <o:r id="V:Rule62" type="connector" idref="#_x0000_s1028"/>
        <o:r id="V:Rule63" type="connector" idref="#_x0000_s1106"/>
        <o:r id="V:Rule64" type="connector" idref="#_x0000_s1084"/>
        <o:r id="V:Rule65" type="connector" idref="#_x0000_s1064"/>
        <o:r id="V:Rule66" type="connector" idref="#_x0000_s1095"/>
        <o:r id="V:Rule67" type="connector" idref="#_x0000_s1055"/>
        <o:r id="V:Rule68" type="connector" idref="#_x0000_s1074"/>
        <o:r id="V:Rule69" type="connector" idref="#_x0000_s1058"/>
        <o:r id="V:Rule70" type="connector" idref="#_x0000_s1037"/>
        <o:r id="V:Rule71" type="connector" idref="#_x0000_s1108"/>
        <o:r id="V:Rule72" type="connector" idref="#_x0000_s1100"/>
        <o:r id="V:Rule73" type="connector" idref="#_x0000_s1078"/>
        <o:r id="V:Rule74" type="connector" idref="#_x0000_s1046"/>
        <o:r id="V:Rule75" type="connector" idref="#_x0000_s1091"/>
        <o:r id="V:Rule76" type="connector" idref="#_x0000_s1047"/>
        <o:r id="V:Rule77" type="connector" idref="#_x0000_s1092"/>
        <o:r id="V:Rule78" type="connector" idref="#_x0000_s1057"/>
        <o:r id="V:Rule79" type="connector" idref="#_x0000_s1038"/>
        <o:r id="V:Rule80" type="connector" idref="#_x0000_s1109"/>
        <o:r id="V:Rule81" type="connector" idref="#_x0000_s1079"/>
        <o:r id="V:Rule82" type="connector" idref="#_x0000_s1086"/>
        <o:r id="V:Rule83" type="connector" idref="#_x0000_s1040"/>
        <o:r id="V:Rule84" type="connector" idref="#_x0000_s1076"/>
        <o:r id="V:Rule85" type="connector" idref="#_x0000_s1059"/>
        <o:r id="V:Rule86" type="connector" idref="#_x0000_s1039"/>
        <o:r id="V:Rule87" type="connector" idref="#_x0000_s1056"/>
        <o:r id="V:Rule88" type="connector" idref="#_x0000_s1060"/>
        <o:r id="V:Rule89" type="connector" idref="#_x0000_s1048"/>
        <o:r id="V:Rule90" type="connector" idref="#_x0000_s1083"/>
        <o:r id="V:Rule91" type="connector" idref="#_x0000_s1107"/>
        <o:r id="V:Rule92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Ирбит-сервис</Company>
  <LinksUpToDate>false</LinksUpToDate>
  <CharactersWithSpaces>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2009-05-12T11:39:00Z</dcterms:created>
  <dcterms:modified xsi:type="dcterms:W3CDTF">2010-03-19T09:35:00Z</dcterms:modified>
</cp:coreProperties>
</file>